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6F2" w:rsidRDefault="00F54CD4" w:rsidP="00FB53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904A1">
        <w:rPr>
          <w:rFonts w:ascii="Times New Roman" w:hAnsi="Times New Roman" w:cs="Times New Roman"/>
          <w:b/>
          <w:sz w:val="24"/>
          <w:szCs w:val="24"/>
        </w:rPr>
        <w:t xml:space="preserve">  </w:t>
      </w:r>
      <w:r w:rsidR="00991212">
        <w:rPr>
          <w:rFonts w:ascii="Times New Roman" w:hAnsi="Times New Roman" w:cs="Times New Roman"/>
          <w:b/>
          <w:sz w:val="24"/>
          <w:szCs w:val="24"/>
        </w:rPr>
        <w:t xml:space="preserve">   </w:t>
      </w:r>
      <w:r w:rsidR="000C36F2">
        <w:rPr>
          <w:rFonts w:ascii="Times New Roman" w:hAnsi="Times New Roman" w:cs="Times New Roman"/>
          <w:b/>
          <w:sz w:val="24"/>
          <w:szCs w:val="24"/>
        </w:rPr>
        <w:t>Avoiding Harvey</w:t>
      </w:r>
    </w:p>
    <w:p w:rsidR="00FB5383" w:rsidRDefault="00FB5383" w:rsidP="00B352C7">
      <w:pPr>
        <w:spacing w:line="240" w:lineRule="auto"/>
        <w:ind w:firstLine="720"/>
        <w:jc w:val="center"/>
        <w:rPr>
          <w:rFonts w:ascii="Times New Roman" w:hAnsi="Times New Roman" w:cs="Times New Roman"/>
          <w:b/>
          <w:i/>
          <w:sz w:val="24"/>
          <w:szCs w:val="24"/>
        </w:rPr>
      </w:pPr>
    </w:p>
    <w:p w:rsidR="000C36F2" w:rsidRPr="00A87C6E" w:rsidRDefault="000C36F2" w:rsidP="00B352C7">
      <w:pPr>
        <w:spacing w:line="240" w:lineRule="auto"/>
        <w:ind w:firstLine="720"/>
        <w:jc w:val="center"/>
        <w:rPr>
          <w:rFonts w:ascii="Times New Roman" w:hAnsi="Times New Roman" w:cs="Times New Roman"/>
          <w:b/>
          <w:i/>
          <w:sz w:val="24"/>
          <w:szCs w:val="24"/>
        </w:rPr>
      </w:pPr>
      <w:r w:rsidRPr="00A87C6E">
        <w:rPr>
          <w:rFonts w:ascii="Times New Roman" w:hAnsi="Times New Roman" w:cs="Times New Roman"/>
          <w:b/>
          <w:i/>
          <w:sz w:val="24"/>
          <w:szCs w:val="24"/>
        </w:rPr>
        <w:t xml:space="preserve">How Greater Houston Can Protect Its Infrastructure from Imminent Natural Disasters </w:t>
      </w:r>
    </w:p>
    <w:p w:rsidR="006B433B" w:rsidRDefault="006B433B" w:rsidP="00036C79">
      <w:pPr>
        <w:spacing w:line="480" w:lineRule="auto"/>
        <w:ind w:firstLine="720"/>
        <w:rPr>
          <w:rFonts w:ascii="Times New Roman" w:hAnsi="Times New Roman" w:cs="Times New Roman"/>
          <w:b/>
          <w:sz w:val="24"/>
          <w:szCs w:val="24"/>
        </w:rPr>
      </w:pPr>
    </w:p>
    <w:p w:rsidR="00CB4C43" w:rsidRPr="00CB4C43" w:rsidRDefault="00CB4C43" w:rsidP="00CB4C43">
      <w:pPr>
        <w:spacing w:line="480" w:lineRule="auto"/>
        <w:ind w:firstLine="720"/>
        <w:jc w:val="center"/>
        <w:rPr>
          <w:rFonts w:ascii="Times New Roman" w:hAnsi="Times New Roman" w:cs="Times New Roman"/>
          <w:b/>
          <w:sz w:val="24"/>
          <w:szCs w:val="24"/>
        </w:rPr>
      </w:pPr>
      <w:r w:rsidRPr="00CB4C43">
        <w:rPr>
          <w:rFonts w:ascii="Times New Roman" w:hAnsi="Times New Roman" w:cs="Times New Roman"/>
          <w:b/>
          <w:sz w:val="24"/>
          <w:szCs w:val="24"/>
        </w:rPr>
        <w:t>Houston Strong</w:t>
      </w:r>
    </w:p>
    <w:p w:rsidR="00CB4C43" w:rsidRPr="00CB4C43" w:rsidRDefault="00CB4C43" w:rsidP="00CB4C43">
      <w:pPr>
        <w:spacing w:line="480" w:lineRule="auto"/>
        <w:ind w:firstLine="720"/>
        <w:rPr>
          <w:rFonts w:ascii="Times New Roman" w:hAnsi="Times New Roman" w:cs="Times New Roman"/>
          <w:sz w:val="24"/>
          <w:szCs w:val="24"/>
        </w:rPr>
      </w:pPr>
      <w:r w:rsidRPr="00CB4C43">
        <w:rPr>
          <w:rFonts w:ascii="Times New Roman" w:hAnsi="Times New Roman" w:cs="Times New Roman"/>
          <w:sz w:val="24"/>
          <w:szCs w:val="24"/>
        </w:rPr>
        <w:t>Greater Houston is one</w:t>
      </w:r>
      <w:r w:rsidR="00626766">
        <w:rPr>
          <w:rFonts w:ascii="Times New Roman" w:hAnsi="Times New Roman" w:cs="Times New Roman"/>
          <w:sz w:val="24"/>
          <w:szCs w:val="24"/>
        </w:rPr>
        <w:t xml:space="preserve"> of</w:t>
      </w:r>
      <w:r w:rsidRPr="00CB4C43">
        <w:rPr>
          <w:rFonts w:ascii="Times New Roman" w:hAnsi="Times New Roman" w:cs="Times New Roman"/>
          <w:sz w:val="24"/>
          <w:szCs w:val="24"/>
        </w:rPr>
        <w:t xml:space="preserve"> the nation’s most populous metropolitans, as it hosts a population of roughly seven million residents. </w:t>
      </w:r>
      <w:r w:rsidR="002F5105">
        <w:rPr>
          <w:rFonts w:ascii="Times New Roman" w:hAnsi="Times New Roman" w:cs="Times New Roman"/>
          <w:sz w:val="24"/>
          <w:szCs w:val="24"/>
        </w:rPr>
        <w:t xml:space="preserve">Coupled with its large number </w:t>
      </w:r>
      <w:r w:rsidR="00626766">
        <w:rPr>
          <w:rFonts w:ascii="Times New Roman" w:hAnsi="Times New Roman" w:cs="Times New Roman"/>
          <w:sz w:val="24"/>
          <w:szCs w:val="24"/>
        </w:rPr>
        <w:t>of citizens</w:t>
      </w:r>
      <w:r w:rsidR="002F5105">
        <w:rPr>
          <w:rFonts w:ascii="Times New Roman" w:hAnsi="Times New Roman" w:cs="Times New Roman"/>
          <w:sz w:val="24"/>
          <w:szCs w:val="24"/>
        </w:rPr>
        <w:t>, the</w:t>
      </w:r>
      <w:r w:rsidRPr="00CB4C43">
        <w:rPr>
          <w:rFonts w:ascii="Times New Roman" w:hAnsi="Times New Roman" w:cs="Times New Roman"/>
          <w:sz w:val="24"/>
          <w:szCs w:val="24"/>
        </w:rPr>
        <w:t xml:space="preserve"> </w:t>
      </w:r>
      <w:bookmarkStart w:id="0" w:name="_GoBack"/>
      <w:bookmarkEnd w:id="0"/>
      <w:r w:rsidRPr="00CB4C43">
        <w:rPr>
          <w:rFonts w:ascii="Times New Roman" w:hAnsi="Times New Roman" w:cs="Times New Roman"/>
          <w:sz w:val="24"/>
          <w:szCs w:val="24"/>
        </w:rPr>
        <w:t xml:space="preserve">metropolis </w:t>
      </w:r>
      <w:r w:rsidR="002F5105">
        <w:rPr>
          <w:rFonts w:ascii="Times New Roman" w:hAnsi="Times New Roman" w:cs="Times New Roman"/>
          <w:sz w:val="24"/>
          <w:szCs w:val="24"/>
        </w:rPr>
        <w:t xml:space="preserve">holds claim to the </w:t>
      </w:r>
      <w:r w:rsidRPr="00CB4C43">
        <w:rPr>
          <w:rFonts w:ascii="Times New Roman" w:hAnsi="Times New Roman" w:cs="Times New Roman"/>
          <w:sz w:val="24"/>
          <w:szCs w:val="24"/>
        </w:rPr>
        <w:t>most diverse metrop</w:t>
      </w:r>
      <w:r w:rsidR="002F5105">
        <w:rPr>
          <w:rFonts w:ascii="Times New Roman" w:hAnsi="Times New Roman" w:cs="Times New Roman"/>
          <w:sz w:val="24"/>
          <w:szCs w:val="24"/>
        </w:rPr>
        <w:t>olitan within the United States.</w:t>
      </w:r>
      <w:r w:rsidRPr="00CB4C43">
        <w:rPr>
          <w:rFonts w:ascii="Times New Roman" w:hAnsi="Times New Roman" w:cs="Times New Roman"/>
          <w:sz w:val="24"/>
          <w:szCs w:val="24"/>
        </w:rPr>
        <w:t xml:space="preserve"> </w:t>
      </w:r>
      <w:r w:rsidR="002F5105" w:rsidRPr="00CB4C43">
        <w:rPr>
          <w:rFonts w:ascii="Times New Roman" w:hAnsi="Times New Roman" w:cs="Times New Roman"/>
          <w:sz w:val="24"/>
          <w:szCs w:val="24"/>
        </w:rPr>
        <w:t>Accord</w:t>
      </w:r>
      <w:r w:rsidR="002F5105">
        <w:rPr>
          <w:rFonts w:ascii="Times New Roman" w:hAnsi="Times New Roman" w:cs="Times New Roman"/>
          <w:sz w:val="24"/>
          <w:szCs w:val="24"/>
        </w:rPr>
        <w:t>ing to a Rice University report</w:t>
      </w:r>
      <w:r w:rsidR="00626766">
        <w:rPr>
          <w:rFonts w:ascii="Times New Roman" w:hAnsi="Times New Roman" w:cs="Times New Roman"/>
          <w:sz w:val="24"/>
          <w:szCs w:val="24"/>
        </w:rPr>
        <w:t>,</w:t>
      </w:r>
      <w:r w:rsidR="002F5105">
        <w:rPr>
          <w:rFonts w:ascii="Times New Roman" w:hAnsi="Times New Roman" w:cs="Times New Roman"/>
          <w:sz w:val="24"/>
          <w:szCs w:val="24"/>
        </w:rPr>
        <w:t xml:space="preserve"> (2010)</w:t>
      </w:r>
      <w:r w:rsidR="002F5105" w:rsidRPr="00CB4C43">
        <w:rPr>
          <w:rFonts w:ascii="Times New Roman" w:hAnsi="Times New Roman" w:cs="Times New Roman"/>
          <w:sz w:val="24"/>
          <w:szCs w:val="24"/>
        </w:rPr>
        <w:t xml:space="preserve"> the d</w:t>
      </w:r>
      <w:r w:rsidR="00626766">
        <w:rPr>
          <w:rFonts w:ascii="Times New Roman" w:hAnsi="Times New Roman" w:cs="Times New Roman"/>
          <w:sz w:val="24"/>
          <w:szCs w:val="24"/>
        </w:rPr>
        <w:t>emographic outlay consists of thirty-five</w:t>
      </w:r>
      <w:r w:rsidR="002F5105" w:rsidRPr="00CB4C43">
        <w:rPr>
          <w:rFonts w:ascii="Times New Roman" w:hAnsi="Times New Roman" w:cs="Times New Roman"/>
          <w:sz w:val="24"/>
          <w:szCs w:val="24"/>
        </w:rPr>
        <w:t xml:space="preserve"> perc</w:t>
      </w:r>
      <w:r w:rsidR="00626766">
        <w:rPr>
          <w:rFonts w:ascii="Times New Roman" w:hAnsi="Times New Roman" w:cs="Times New Roman"/>
          <w:sz w:val="24"/>
          <w:szCs w:val="24"/>
        </w:rPr>
        <w:t>ent Latino, seventeen</w:t>
      </w:r>
      <w:r w:rsidR="00EB1763">
        <w:rPr>
          <w:rFonts w:ascii="Times New Roman" w:hAnsi="Times New Roman" w:cs="Times New Roman"/>
          <w:sz w:val="24"/>
          <w:szCs w:val="24"/>
        </w:rPr>
        <w:t xml:space="preserve"> percent African-</w:t>
      </w:r>
      <w:r w:rsidR="002F5105" w:rsidRPr="00CB4C43">
        <w:rPr>
          <w:rFonts w:ascii="Times New Roman" w:hAnsi="Times New Roman" w:cs="Times New Roman"/>
          <w:sz w:val="24"/>
          <w:szCs w:val="24"/>
        </w:rPr>
        <w:t>American, in addition to a substantial Asian</w:t>
      </w:r>
      <w:r w:rsidR="002F5105">
        <w:rPr>
          <w:rFonts w:ascii="Times New Roman" w:hAnsi="Times New Roman" w:cs="Times New Roman"/>
          <w:sz w:val="24"/>
          <w:szCs w:val="24"/>
        </w:rPr>
        <w:t xml:space="preserve"> and multi-cultural ethnicities which notably is</w:t>
      </w:r>
      <w:r w:rsidR="002F5105" w:rsidRPr="00CB4C43">
        <w:rPr>
          <w:rFonts w:ascii="Times New Roman" w:hAnsi="Times New Roman" w:cs="Times New Roman"/>
          <w:sz w:val="24"/>
          <w:szCs w:val="24"/>
        </w:rPr>
        <w:t xml:space="preserve"> </w:t>
      </w:r>
      <w:r w:rsidRPr="00CB4C43">
        <w:rPr>
          <w:rFonts w:ascii="Times New Roman" w:hAnsi="Times New Roman" w:cs="Times New Roman"/>
          <w:sz w:val="24"/>
          <w:szCs w:val="24"/>
        </w:rPr>
        <w:t>slightly more than that of Los Angles and Miami (Kinder Institute of Rice University, 2010).</w:t>
      </w:r>
      <w:r w:rsidR="002F5105">
        <w:rPr>
          <w:rFonts w:ascii="Times New Roman" w:hAnsi="Times New Roman" w:cs="Times New Roman"/>
          <w:sz w:val="24"/>
          <w:szCs w:val="24"/>
        </w:rPr>
        <w:t xml:space="preserve"> Similar to</w:t>
      </w:r>
      <w:r w:rsidRPr="00CB4C43">
        <w:rPr>
          <w:rFonts w:ascii="Times New Roman" w:hAnsi="Times New Roman" w:cs="Times New Roman"/>
          <w:sz w:val="24"/>
          <w:szCs w:val="24"/>
        </w:rPr>
        <w:t xml:space="preserve"> its vast diversity, Greater Houston is home to one the</w:t>
      </w:r>
      <w:r w:rsidR="002F5105">
        <w:rPr>
          <w:rFonts w:ascii="Times New Roman" w:hAnsi="Times New Roman" w:cs="Times New Roman"/>
          <w:sz w:val="24"/>
          <w:szCs w:val="24"/>
        </w:rPr>
        <w:t xml:space="preserve"> world’s most vibrant economies.</w:t>
      </w:r>
      <w:r w:rsidRPr="00CB4C43">
        <w:rPr>
          <w:rFonts w:ascii="Times New Roman" w:hAnsi="Times New Roman" w:cs="Times New Roman"/>
          <w:sz w:val="24"/>
          <w:szCs w:val="24"/>
        </w:rPr>
        <w:t xml:space="preserve"> </w:t>
      </w:r>
      <w:r w:rsidR="002F5105">
        <w:rPr>
          <w:rFonts w:ascii="Times New Roman" w:hAnsi="Times New Roman" w:cs="Times New Roman"/>
          <w:sz w:val="24"/>
          <w:szCs w:val="24"/>
        </w:rPr>
        <w:t>In 2017 alone</w:t>
      </w:r>
      <w:r w:rsidR="00626766">
        <w:rPr>
          <w:rFonts w:ascii="Times New Roman" w:hAnsi="Times New Roman" w:cs="Times New Roman"/>
          <w:sz w:val="24"/>
          <w:szCs w:val="24"/>
        </w:rPr>
        <w:t>,</w:t>
      </w:r>
      <w:r w:rsidR="002F5105">
        <w:rPr>
          <w:rFonts w:ascii="Times New Roman" w:hAnsi="Times New Roman" w:cs="Times New Roman"/>
          <w:sz w:val="24"/>
          <w:szCs w:val="24"/>
        </w:rPr>
        <w:t xml:space="preserve"> the region was </w:t>
      </w:r>
      <w:r w:rsidRPr="00CB4C43">
        <w:rPr>
          <w:rFonts w:ascii="Times New Roman" w:hAnsi="Times New Roman" w:cs="Times New Roman"/>
          <w:sz w:val="24"/>
          <w:szCs w:val="24"/>
        </w:rPr>
        <w:t>responsible for $162.8</w:t>
      </w:r>
      <w:r w:rsidR="00626766">
        <w:rPr>
          <w:rFonts w:ascii="Times New Roman" w:hAnsi="Times New Roman" w:cs="Times New Roman"/>
          <w:sz w:val="24"/>
          <w:szCs w:val="24"/>
        </w:rPr>
        <w:t xml:space="preserve"> billion in imports and exports</w:t>
      </w:r>
      <w:r w:rsidR="002F5105">
        <w:rPr>
          <w:rFonts w:ascii="Times New Roman" w:hAnsi="Times New Roman" w:cs="Times New Roman"/>
          <w:sz w:val="24"/>
          <w:szCs w:val="24"/>
        </w:rPr>
        <w:t xml:space="preserve">. </w:t>
      </w:r>
      <w:r w:rsidRPr="00CB4C43">
        <w:rPr>
          <w:rFonts w:ascii="Times New Roman" w:hAnsi="Times New Roman" w:cs="Times New Roman"/>
          <w:sz w:val="24"/>
          <w:szCs w:val="24"/>
        </w:rPr>
        <w:t>Accordingly, if Houston were a sovereign nation</w:t>
      </w:r>
      <w:r w:rsidR="00626766">
        <w:rPr>
          <w:rFonts w:ascii="Times New Roman" w:hAnsi="Times New Roman" w:cs="Times New Roman"/>
          <w:sz w:val="24"/>
          <w:szCs w:val="24"/>
        </w:rPr>
        <w:t>, globally, it would be the twenty-third</w:t>
      </w:r>
      <w:r w:rsidRPr="00CB4C43">
        <w:rPr>
          <w:rFonts w:ascii="Times New Roman" w:hAnsi="Times New Roman" w:cs="Times New Roman"/>
          <w:sz w:val="24"/>
          <w:szCs w:val="24"/>
        </w:rPr>
        <w:t xml:space="preserve"> l</w:t>
      </w:r>
      <w:r w:rsidR="00626766">
        <w:rPr>
          <w:rFonts w:ascii="Times New Roman" w:hAnsi="Times New Roman" w:cs="Times New Roman"/>
          <w:sz w:val="24"/>
          <w:szCs w:val="24"/>
        </w:rPr>
        <w:t xml:space="preserve">argest economy; larger than oil </w:t>
      </w:r>
      <w:r w:rsidRPr="00CB4C43">
        <w:rPr>
          <w:rFonts w:ascii="Times New Roman" w:hAnsi="Times New Roman" w:cs="Times New Roman"/>
          <w:sz w:val="24"/>
          <w:szCs w:val="24"/>
        </w:rPr>
        <w:t xml:space="preserve">rich Nigeria (Greater Houston Partnership, 2017). </w:t>
      </w:r>
    </w:p>
    <w:p w:rsidR="00CB4C43" w:rsidRPr="00CB4C43" w:rsidRDefault="00CB4C43" w:rsidP="00CB4C43">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Understanding </w:t>
      </w:r>
      <w:r w:rsidRPr="00CB4C43">
        <w:rPr>
          <w:rFonts w:ascii="Times New Roman" w:hAnsi="Times New Roman" w:cs="Times New Roman"/>
          <w:b/>
          <w:sz w:val="24"/>
          <w:szCs w:val="24"/>
        </w:rPr>
        <w:t>Houston</w:t>
      </w:r>
    </w:p>
    <w:p w:rsidR="00CB4C43" w:rsidRPr="00CB4C43" w:rsidRDefault="00CB4C43" w:rsidP="00CB4C43">
      <w:pPr>
        <w:spacing w:line="480" w:lineRule="auto"/>
        <w:ind w:firstLine="720"/>
        <w:rPr>
          <w:rFonts w:ascii="Times New Roman" w:hAnsi="Times New Roman" w:cs="Times New Roman"/>
          <w:sz w:val="24"/>
          <w:szCs w:val="24"/>
        </w:rPr>
      </w:pPr>
      <w:r w:rsidRPr="00CB4C43">
        <w:rPr>
          <w:rFonts w:ascii="Times New Roman" w:hAnsi="Times New Roman" w:cs="Times New Roman"/>
          <w:sz w:val="24"/>
          <w:szCs w:val="24"/>
        </w:rPr>
        <w:t>Nonetheless, despite its plaudits, Houston has one principal issue, which is not human-made per</w:t>
      </w:r>
      <w:r w:rsidR="00A210D0">
        <w:rPr>
          <w:rFonts w:ascii="Times New Roman" w:hAnsi="Times New Roman" w:cs="Times New Roman"/>
          <w:sz w:val="24"/>
          <w:szCs w:val="24"/>
        </w:rPr>
        <w:t xml:space="preserve"> </w:t>
      </w:r>
      <w:r w:rsidRPr="00CB4C43">
        <w:rPr>
          <w:rFonts w:ascii="Times New Roman" w:hAnsi="Times New Roman" w:cs="Times New Roman"/>
          <w:sz w:val="24"/>
          <w:szCs w:val="24"/>
        </w:rPr>
        <w:t>se. Houston</w:t>
      </w:r>
      <w:r w:rsidR="00626766">
        <w:rPr>
          <w:rFonts w:ascii="Times New Roman" w:hAnsi="Times New Roman" w:cs="Times New Roman"/>
          <w:sz w:val="24"/>
          <w:szCs w:val="24"/>
        </w:rPr>
        <w:t xml:space="preserve"> </w:t>
      </w:r>
      <w:r w:rsidRPr="00CB4C43">
        <w:rPr>
          <w:rFonts w:ascii="Times New Roman" w:hAnsi="Times New Roman" w:cs="Times New Roman"/>
          <w:sz w:val="24"/>
          <w:szCs w:val="24"/>
        </w:rPr>
        <w:t>because of its coastal locale must be prepared for imminent threats of natural disasters such as Hurricanes, Trop</w:t>
      </w:r>
      <w:r w:rsidR="00626766">
        <w:rPr>
          <w:rFonts w:ascii="Times New Roman" w:hAnsi="Times New Roman" w:cs="Times New Roman"/>
          <w:sz w:val="24"/>
          <w:szCs w:val="24"/>
        </w:rPr>
        <w:t>ical Storms, or heavy rains. W</w:t>
      </w:r>
      <w:r w:rsidRPr="00CB4C43">
        <w:rPr>
          <w:rFonts w:ascii="Times New Roman" w:hAnsi="Times New Roman" w:cs="Times New Roman"/>
          <w:sz w:val="24"/>
          <w:szCs w:val="24"/>
        </w:rPr>
        <w:t>hich in recent y</w:t>
      </w:r>
      <w:r w:rsidR="00626766">
        <w:rPr>
          <w:rFonts w:ascii="Times New Roman" w:hAnsi="Times New Roman" w:cs="Times New Roman"/>
          <w:sz w:val="24"/>
          <w:szCs w:val="24"/>
        </w:rPr>
        <w:t>ears have become more prevalent,</w:t>
      </w:r>
      <w:r w:rsidRPr="00CB4C43">
        <w:rPr>
          <w:rFonts w:ascii="Times New Roman" w:hAnsi="Times New Roman" w:cs="Times New Roman"/>
          <w:sz w:val="24"/>
          <w:szCs w:val="24"/>
        </w:rPr>
        <w:t xml:space="preserve"> with Hurricane Harvey arguably being the preeminent and most infamous exam</w:t>
      </w:r>
      <w:r w:rsidR="00626766">
        <w:rPr>
          <w:rFonts w:ascii="Times New Roman" w:hAnsi="Times New Roman" w:cs="Times New Roman"/>
          <w:sz w:val="24"/>
          <w:szCs w:val="24"/>
        </w:rPr>
        <w:t>ple of the perilous effects of Mother Nature</w:t>
      </w:r>
      <w:r w:rsidRPr="00CB4C43">
        <w:rPr>
          <w:rFonts w:ascii="Times New Roman" w:hAnsi="Times New Roman" w:cs="Times New Roman"/>
          <w:sz w:val="24"/>
          <w:szCs w:val="24"/>
        </w:rPr>
        <w:t xml:space="preserve">. </w:t>
      </w:r>
      <w:r w:rsidR="00384208">
        <w:rPr>
          <w:rFonts w:ascii="Times New Roman" w:hAnsi="Times New Roman" w:cs="Times New Roman"/>
          <w:sz w:val="24"/>
          <w:szCs w:val="24"/>
        </w:rPr>
        <w:t>Notwithstanding, t</w:t>
      </w:r>
      <w:r w:rsidRPr="00CB4C43">
        <w:rPr>
          <w:rFonts w:ascii="Times New Roman" w:hAnsi="Times New Roman" w:cs="Times New Roman"/>
          <w:sz w:val="24"/>
          <w:szCs w:val="24"/>
        </w:rPr>
        <w:t xml:space="preserve">he forces of nature themselves are not solely to blame for significant damages to </w:t>
      </w:r>
      <w:r w:rsidR="00384208">
        <w:rPr>
          <w:rFonts w:ascii="Times New Roman" w:hAnsi="Times New Roman" w:cs="Times New Roman"/>
          <w:sz w:val="24"/>
          <w:szCs w:val="24"/>
        </w:rPr>
        <w:t xml:space="preserve">the </w:t>
      </w:r>
      <w:r w:rsidRPr="00CB4C43">
        <w:rPr>
          <w:rFonts w:ascii="Times New Roman" w:hAnsi="Times New Roman" w:cs="Times New Roman"/>
          <w:sz w:val="24"/>
          <w:szCs w:val="24"/>
        </w:rPr>
        <w:t xml:space="preserve">regions infrastructure. Human volition has augmented much of the loss. According to a (2017) CNN report, Houston has grown </w:t>
      </w:r>
      <w:r w:rsidR="00626766">
        <w:rPr>
          <w:rFonts w:ascii="Times New Roman" w:hAnsi="Times New Roman" w:cs="Times New Roman"/>
          <w:sz w:val="24"/>
          <w:szCs w:val="24"/>
        </w:rPr>
        <w:lastRenderedPageBreak/>
        <w:t xml:space="preserve">by </w:t>
      </w:r>
      <w:r w:rsidRPr="00CB4C43">
        <w:rPr>
          <w:rFonts w:ascii="Times New Roman" w:hAnsi="Times New Roman" w:cs="Times New Roman"/>
          <w:sz w:val="24"/>
          <w:szCs w:val="24"/>
        </w:rPr>
        <w:t>twenty-three percent in almost a twenty year period. On balance, the area has the infrastructure to handle the pro</w:t>
      </w:r>
      <w:r w:rsidR="00384208">
        <w:rPr>
          <w:rFonts w:ascii="Times New Roman" w:hAnsi="Times New Roman" w:cs="Times New Roman"/>
          <w:sz w:val="24"/>
          <w:szCs w:val="24"/>
        </w:rPr>
        <w:t>digious population boom as its land index is</w:t>
      </w:r>
      <w:r w:rsidRPr="00CB4C43">
        <w:rPr>
          <w:rFonts w:ascii="Times New Roman" w:hAnsi="Times New Roman" w:cs="Times New Roman"/>
          <w:sz w:val="24"/>
          <w:szCs w:val="24"/>
        </w:rPr>
        <w:t xml:space="preserve"> larger than the states of New Jersey and Maryland (Greater Houston Partnership, 2017). </w:t>
      </w:r>
    </w:p>
    <w:p w:rsidR="00CB4C43" w:rsidRPr="00CB4C43" w:rsidRDefault="00CB4C43" w:rsidP="00CB4C43">
      <w:pPr>
        <w:spacing w:line="480" w:lineRule="auto"/>
        <w:ind w:firstLine="720"/>
        <w:jc w:val="center"/>
        <w:rPr>
          <w:rFonts w:ascii="Times New Roman" w:hAnsi="Times New Roman" w:cs="Times New Roman"/>
          <w:b/>
          <w:sz w:val="24"/>
          <w:szCs w:val="24"/>
        </w:rPr>
      </w:pPr>
      <w:r w:rsidRPr="00CB4C43">
        <w:rPr>
          <w:rFonts w:ascii="Times New Roman" w:hAnsi="Times New Roman" w:cs="Times New Roman"/>
          <w:b/>
          <w:sz w:val="24"/>
          <w:szCs w:val="24"/>
        </w:rPr>
        <w:t>Houston’s Greatest Challenge</w:t>
      </w:r>
    </w:p>
    <w:p w:rsidR="00CB4C43" w:rsidRPr="00CB4C43" w:rsidRDefault="00384208" w:rsidP="00CB4C43">
      <w:pPr>
        <w:spacing w:line="480" w:lineRule="auto"/>
        <w:ind w:firstLine="720"/>
        <w:rPr>
          <w:rFonts w:ascii="Times New Roman" w:hAnsi="Times New Roman" w:cs="Times New Roman"/>
          <w:sz w:val="24"/>
          <w:szCs w:val="24"/>
        </w:rPr>
      </w:pPr>
      <w:r>
        <w:rPr>
          <w:rFonts w:ascii="Times New Roman" w:hAnsi="Times New Roman" w:cs="Times New Roman"/>
          <w:sz w:val="24"/>
          <w:szCs w:val="24"/>
        </w:rPr>
        <w:t>Co</w:t>
      </w:r>
      <w:r w:rsidR="00626766">
        <w:rPr>
          <w:rFonts w:ascii="Times New Roman" w:hAnsi="Times New Roman" w:cs="Times New Roman"/>
          <w:sz w:val="24"/>
          <w:szCs w:val="24"/>
        </w:rPr>
        <w:t>nversely, despite its pervasive</w:t>
      </w:r>
      <w:r>
        <w:rPr>
          <w:rFonts w:ascii="Times New Roman" w:hAnsi="Times New Roman" w:cs="Times New Roman"/>
          <w:sz w:val="24"/>
          <w:szCs w:val="24"/>
        </w:rPr>
        <w:t xml:space="preserve"> land mass</w:t>
      </w:r>
      <w:r w:rsidR="00626766">
        <w:rPr>
          <w:rFonts w:ascii="Times New Roman" w:hAnsi="Times New Roman" w:cs="Times New Roman"/>
          <w:sz w:val="24"/>
          <w:szCs w:val="24"/>
        </w:rPr>
        <w:t>,</w:t>
      </w:r>
      <w:r w:rsidR="00CB4C43" w:rsidRPr="00CB4C43">
        <w:rPr>
          <w:rFonts w:ascii="Times New Roman" w:hAnsi="Times New Roman" w:cs="Times New Roman"/>
          <w:sz w:val="24"/>
          <w:szCs w:val="24"/>
        </w:rPr>
        <w:t xml:space="preserve"> the area has seemingly prioritized profit over protecti</w:t>
      </w:r>
      <w:r w:rsidR="002F5105">
        <w:rPr>
          <w:rFonts w:ascii="Times New Roman" w:hAnsi="Times New Roman" w:cs="Times New Roman"/>
          <w:sz w:val="24"/>
          <w:szCs w:val="24"/>
        </w:rPr>
        <w:t>on. Comparable</w:t>
      </w:r>
      <w:r w:rsidR="00CB4C43" w:rsidRPr="00CB4C43">
        <w:rPr>
          <w:rFonts w:ascii="Times New Roman" w:hAnsi="Times New Roman" w:cs="Times New Roman"/>
          <w:sz w:val="24"/>
          <w:szCs w:val="24"/>
        </w:rPr>
        <w:t xml:space="preserve"> </w:t>
      </w:r>
      <w:r w:rsidR="00A210D0" w:rsidRPr="00CB4C43">
        <w:rPr>
          <w:rFonts w:ascii="Times New Roman" w:hAnsi="Times New Roman" w:cs="Times New Roman"/>
          <w:sz w:val="24"/>
          <w:szCs w:val="24"/>
        </w:rPr>
        <w:t>t</w:t>
      </w:r>
      <w:r w:rsidR="00626766">
        <w:rPr>
          <w:rFonts w:ascii="Times New Roman" w:hAnsi="Times New Roman" w:cs="Times New Roman"/>
          <w:sz w:val="24"/>
          <w:szCs w:val="24"/>
        </w:rPr>
        <w:t>o</w:t>
      </w:r>
      <w:r w:rsidR="00A210D0">
        <w:rPr>
          <w:rFonts w:ascii="Times New Roman" w:hAnsi="Times New Roman" w:cs="Times New Roman"/>
          <w:sz w:val="24"/>
          <w:szCs w:val="24"/>
        </w:rPr>
        <w:t xml:space="preserve"> many metropolitans, Houston consist</w:t>
      </w:r>
      <w:r w:rsidR="00CB4C43" w:rsidRPr="00CB4C43">
        <w:rPr>
          <w:rFonts w:ascii="Times New Roman" w:hAnsi="Times New Roman" w:cs="Times New Roman"/>
          <w:sz w:val="24"/>
          <w:szCs w:val="24"/>
        </w:rPr>
        <w:t xml:space="preserve"> </w:t>
      </w:r>
      <w:r w:rsidR="002F5105">
        <w:rPr>
          <w:rFonts w:ascii="Times New Roman" w:hAnsi="Times New Roman" w:cs="Times New Roman"/>
          <w:sz w:val="24"/>
          <w:szCs w:val="24"/>
        </w:rPr>
        <w:t>of inordinate</w:t>
      </w:r>
      <w:r w:rsidR="00A210D0">
        <w:rPr>
          <w:rFonts w:ascii="Times New Roman" w:hAnsi="Times New Roman" w:cs="Times New Roman"/>
          <w:sz w:val="24"/>
          <w:szCs w:val="24"/>
        </w:rPr>
        <w:t xml:space="preserve"> urban sprawl and</w:t>
      </w:r>
      <w:r w:rsidR="00CB4C43" w:rsidRPr="00CB4C43">
        <w:rPr>
          <w:rFonts w:ascii="Times New Roman" w:hAnsi="Times New Roman" w:cs="Times New Roman"/>
          <w:sz w:val="24"/>
          <w:szCs w:val="24"/>
        </w:rPr>
        <w:t xml:space="preserve"> </w:t>
      </w:r>
      <w:r w:rsidR="002F5105">
        <w:rPr>
          <w:rFonts w:ascii="Times New Roman" w:hAnsi="Times New Roman" w:cs="Times New Roman"/>
          <w:sz w:val="24"/>
          <w:szCs w:val="24"/>
        </w:rPr>
        <w:t xml:space="preserve">furthermore </w:t>
      </w:r>
      <w:r w:rsidR="00CB4C43" w:rsidRPr="00CB4C43">
        <w:rPr>
          <w:rFonts w:ascii="Times New Roman" w:hAnsi="Times New Roman" w:cs="Times New Roman"/>
          <w:sz w:val="24"/>
          <w:szCs w:val="24"/>
        </w:rPr>
        <w:t>suburban communities h</w:t>
      </w:r>
      <w:r w:rsidR="004F0E0D">
        <w:rPr>
          <w:rFonts w:ascii="Times New Roman" w:hAnsi="Times New Roman" w:cs="Times New Roman"/>
          <w:sz w:val="24"/>
          <w:szCs w:val="24"/>
        </w:rPr>
        <w:t>ave made a transition from quiet</w:t>
      </w:r>
      <w:r>
        <w:rPr>
          <w:rFonts w:ascii="Times New Roman" w:hAnsi="Times New Roman" w:cs="Times New Roman"/>
          <w:sz w:val="24"/>
          <w:szCs w:val="24"/>
        </w:rPr>
        <w:t xml:space="preserve"> bed communities into urbanized</w:t>
      </w:r>
      <w:r w:rsidR="002F5105">
        <w:rPr>
          <w:rFonts w:ascii="Times New Roman" w:hAnsi="Times New Roman" w:cs="Times New Roman"/>
          <w:sz w:val="24"/>
          <w:szCs w:val="24"/>
        </w:rPr>
        <w:t xml:space="preserve"> municipalities. To that end</w:t>
      </w:r>
      <w:r w:rsidR="00CB4C43" w:rsidRPr="00CB4C43">
        <w:rPr>
          <w:rFonts w:ascii="Times New Roman" w:hAnsi="Times New Roman" w:cs="Times New Roman"/>
          <w:sz w:val="24"/>
          <w:szCs w:val="24"/>
        </w:rPr>
        <w:t>, as the outer suburbs such as Katy, Pearland, and Spring continue to g</w:t>
      </w:r>
      <w:r w:rsidR="00877CAA">
        <w:rPr>
          <w:rFonts w:ascii="Times New Roman" w:hAnsi="Times New Roman" w:cs="Times New Roman"/>
          <w:sz w:val="24"/>
          <w:szCs w:val="24"/>
        </w:rPr>
        <w:t>row</w:t>
      </w:r>
      <w:r w:rsidR="00626766">
        <w:rPr>
          <w:rFonts w:ascii="Times New Roman" w:hAnsi="Times New Roman" w:cs="Times New Roman"/>
          <w:sz w:val="24"/>
          <w:szCs w:val="24"/>
        </w:rPr>
        <w:t>,</w:t>
      </w:r>
      <w:r w:rsidR="00877CAA">
        <w:rPr>
          <w:rFonts w:ascii="Times New Roman" w:hAnsi="Times New Roman" w:cs="Times New Roman"/>
          <w:sz w:val="24"/>
          <w:szCs w:val="24"/>
        </w:rPr>
        <w:t xml:space="preserve"> the more susceptible</w:t>
      </w:r>
      <w:r w:rsidR="00CB4C43" w:rsidRPr="00CB4C43">
        <w:rPr>
          <w:rFonts w:ascii="Times New Roman" w:hAnsi="Times New Roman" w:cs="Times New Roman"/>
          <w:sz w:val="24"/>
          <w:szCs w:val="24"/>
        </w:rPr>
        <w:t xml:space="preserve"> t</w:t>
      </w:r>
      <w:r>
        <w:rPr>
          <w:rFonts w:ascii="Times New Roman" w:hAnsi="Times New Roman" w:cs="Times New Roman"/>
          <w:sz w:val="24"/>
          <w:szCs w:val="24"/>
        </w:rPr>
        <w:t>he region is to severe flooding</w:t>
      </w:r>
      <w:r w:rsidR="00CB4C43" w:rsidRPr="00CB4C43">
        <w:rPr>
          <w:rFonts w:ascii="Times New Roman" w:hAnsi="Times New Roman" w:cs="Times New Roman"/>
          <w:sz w:val="24"/>
          <w:szCs w:val="24"/>
        </w:rPr>
        <w:t>. This</w:t>
      </w:r>
      <w:r>
        <w:rPr>
          <w:rFonts w:ascii="Times New Roman" w:hAnsi="Times New Roman" w:cs="Times New Roman"/>
          <w:sz w:val="24"/>
          <w:szCs w:val="24"/>
        </w:rPr>
        <w:t xml:space="preserve"> notion</w:t>
      </w:r>
      <w:r w:rsidR="00CB4C43" w:rsidRPr="00CB4C43">
        <w:rPr>
          <w:rFonts w:ascii="Times New Roman" w:hAnsi="Times New Roman" w:cs="Times New Roman"/>
          <w:sz w:val="24"/>
          <w:szCs w:val="24"/>
        </w:rPr>
        <w:t xml:space="preserve"> could be attributed to a business-friendly climate within the area as developments are built at a rapid pace without consideration </w:t>
      </w:r>
      <w:r w:rsidR="00A210D0">
        <w:rPr>
          <w:rFonts w:ascii="Times New Roman" w:hAnsi="Times New Roman" w:cs="Times New Roman"/>
          <w:sz w:val="24"/>
          <w:szCs w:val="24"/>
        </w:rPr>
        <w:t>of adequate storm run-off infrastructure</w:t>
      </w:r>
      <w:r w:rsidR="00CB4C43" w:rsidRPr="00CB4C43">
        <w:rPr>
          <w:rFonts w:ascii="Times New Roman" w:hAnsi="Times New Roman" w:cs="Times New Roman"/>
          <w:sz w:val="24"/>
          <w:szCs w:val="24"/>
        </w:rPr>
        <w:t xml:space="preserve">. Thus it is the paucity of green space which poses the most significant threat to the area. Again, see hurricane Harvey, which according to many experts much of the flooding could have been avoided had preventive measures been implemented (Patterson, 2017). Those provisions could range from lifting the requirements of home levels to 2 feet, in addition to fulfilling zoning mandates for more parts of the region within Harris, Galveston, and Brazoria counties. </w:t>
      </w:r>
    </w:p>
    <w:p w:rsidR="00CB4C43" w:rsidRPr="00CB4C43" w:rsidRDefault="00CB4C43" w:rsidP="00CB4C43">
      <w:pPr>
        <w:spacing w:line="480" w:lineRule="auto"/>
        <w:ind w:firstLine="720"/>
        <w:jc w:val="center"/>
        <w:rPr>
          <w:rFonts w:ascii="Times New Roman" w:hAnsi="Times New Roman" w:cs="Times New Roman"/>
          <w:b/>
          <w:sz w:val="24"/>
          <w:szCs w:val="24"/>
        </w:rPr>
      </w:pPr>
      <w:r w:rsidRPr="00CB4C43">
        <w:rPr>
          <w:rFonts w:ascii="Times New Roman" w:hAnsi="Times New Roman" w:cs="Times New Roman"/>
          <w:b/>
          <w:sz w:val="24"/>
          <w:szCs w:val="24"/>
        </w:rPr>
        <w:t>Protocol and Prevention</w:t>
      </w:r>
    </w:p>
    <w:p w:rsidR="00CB4C43" w:rsidRPr="00CB4C43" w:rsidRDefault="00CB4C43" w:rsidP="00CB4C43">
      <w:pPr>
        <w:spacing w:line="480" w:lineRule="auto"/>
        <w:ind w:firstLine="720"/>
        <w:rPr>
          <w:rFonts w:ascii="Times New Roman" w:hAnsi="Times New Roman" w:cs="Times New Roman"/>
          <w:sz w:val="24"/>
          <w:szCs w:val="24"/>
        </w:rPr>
      </w:pPr>
      <w:r w:rsidRPr="00CB4C43">
        <w:rPr>
          <w:rFonts w:ascii="Times New Roman" w:hAnsi="Times New Roman" w:cs="Times New Roman"/>
          <w:sz w:val="24"/>
          <w:szCs w:val="24"/>
        </w:rPr>
        <w:t>Moreover, Harris County is vital because it is the most populous of the region. Additionally, Galveston and Brazoria are imperative as they sit on the</w:t>
      </w:r>
      <w:r w:rsidR="00A210D0">
        <w:rPr>
          <w:rFonts w:ascii="Times New Roman" w:hAnsi="Times New Roman" w:cs="Times New Roman"/>
          <w:sz w:val="24"/>
          <w:szCs w:val="24"/>
        </w:rPr>
        <w:t xml:space="preserve"> coast placing the </w:t>
      </w:r>
      <w:r w:rsidR="002F5105">
        <w:rPr>
          <w:rFonts w:ascii="Times New Roman" w:hAnsi="Times New Roman" w:cs="Times New Roman"/>
          <w:sz w:val="24"/>
          <w:szCs w:val="24"/>
        </w:rPr>
        <w:t>province</w:t>
      </w:r>
      <w:r w:rsidR="00384208">
        <w:rPr>
          <w:rFonts w:ascii="Times New Roman" w:hAnsi="Times New Roman" w:cs="Times New Roman"/>
          <w:sz w:val="24"/>
          <w:szCs w:val="24"/>
        </w:rPr>
        <w:t xml:space="preserve"> directly</w:t>
      </w:r>
      <w:r w:rsidRPr="00CB4C43">
        <w:rPr>
          <w:rFonts w:ascii="Times New Roman" w:hAnsi="Times New Roman" w:cs="Times New Roman"/>
          <w:sz w:val="24"/>
          <w:szCs w:val="24"/>
        </w:rPr>
        <w:t xml:space="preserve"> in h</w:t>
      </w:r>
      <w:r w:rsidR="00384208">
        <w:rPr>
          <w:rFonts w:ascii="Times New Roman" w:hAnsi="Times New Roman" w:cs="Times New Roman"/>
          <w:sz w:val="24"/>
          <w:szCs w:val="24"/>
        </w:rPr>
        <w:t>arm’s</w:t>
      </w:r>
      <w:r w:rsidR="001A3A01">
        <w:rPr>
          <w:rFonts w:ascii="Times New Roman" w:hAnsi="Times New Roman" w:cs="Times New Roman"/>
          <w:sz w:val="24"/>
          <w:szCs w:val="24"/>
        </w:rPr>
        <w:t xml:space="preserve"> way. Therefore it is paramount</w:t>
      </w:r>
      <w:r w:rsidR="00384208">
        <w:rPr>
          <w:rFonts w:ascii="Times New Roman" w:hAnsi="Times New Roman" w:cs="Times New Roman"/>
          <w:sz w:val="24"/>
          <w:szCs w:val="24"/>
        </w:rPr>
        <w:t xml:space="preserve"> for</w:t>
      </w:r>
      <w:r w:rsidR="002F5105">
        <w:rPr>
          <w:rFonts w:ascii="Times New Roman" w:hAnsi="Times New Roman" w:cs="Times New Roman"/>
          <w:sz w:val="24"/>
          <w:szCs w:val="24"/>
        </w:rPr>
        <w:t xml:space="preserve"> the territory</w:t>
      </w:r>
      <w:r w:rsidR="00384208">
        <w:rPr>
          <w:rFonts w:ascii="Times New Roman" w:hAnsi="Times New Roman" w:cs="Times New Roman"/>
          <w:sz w:val="24"/>
          <w:szCs w:val="24"/>
        </w:rPr>
        <w:t xml:space="preserve"> to</w:t>
      </w:r>
      <w:r w:rsidRPr="00CB4C43">
        <w:rPr>
          <w:rFonts w:ascii="Times New Roman" w:hAnsi="Times New Roman" w:cs="Times New Roman"/>
          <w:sz w:val="24"/>
          <w:szCs w:val="24"/>
        </w:rPr>
        <w:t xml:space="preserve"> have intergovernmental agreements</w:t>
      </w:r>
      <w:r w:rsidR="002F5105">
        <w:rPr>
          <w:rFonts w:ascii="Times New Roman" w:hAnsi="Times New Roman" w:cs="Times New Roman"/>
          <w:sz w:val="24"/>
          <w:szCs w:val="24"/>
        </w:rPr>
        <w:t xml:space="preserve"> and</w:t>
      </w:r>
      <w:r w:rsidRPr="00CB4C43">
        <w:rPr>
          <w:rFonts w:ascii="Times New Roman" w:hAnsi="Times New Roman" w:cs="Times New Roman"/>
          <w:sz w:val="24"/>
          <w:szCs w:val="24"/>
        </w:rPr>
        <w:t xml:space="preserve"> to act collaboratively in case of emergencies. Notably, the region does have a comprehensive plan, and contrary to the result of Hurricane Harvey, the strategy is effici</w:t>
      </w:r>
      <w:r w:rsidR="00A210D0">
        <w:rPr>
          <w:rFonts w:ascii="Times New Roman" w:hAnsi="Times New Roman" w:cs="Times New Roman"/>
          <w:sz w:val="24"/>
          <w:szCs w:val="24"/>
        </w:rPr>
        <w:t xml:space="preserve">ent. </w:t>
      </w:r>
      <w:r w:rsidR="00A210D0">
        <w:rPr>
          <w:rFonts w:ascii="Times New Roman" w:hAnsi="Times New Roman" w:cs="Times New Roman"/>
          <w:sz w:val="24"/>
          <w:szCs w:val="24"/>
        </w:rPr>
        <w:lastRenderedPageBreak/>
        <w:t>However, in a region with seven</w:t>
      </w:r>
      <w:r w:rsidRPr="00CB4C43">
        <w:rPr>
          <w:rFonts w:ascii="Times New Roman" w:hAnsi="Times New Roman" w:cs="Times New Roman"/>
          <w:sz w:val="24"/>
          <w:szCs w:val="24"/>
        </w:rPr>
        <w:t xml:space="preserve"> million people, even the best of stratagems could prove arduous. Hence, </w:t>
      </w:r>
      <w:r w:rsidR="002F5105">
        <w:rPr>
          <w:rFonts w:ascii="Times New Roman" w:hAnsi="Times New Roman" w:cs="Times New Roman"/>
          <w:sz w:val="24"/>
          <w:szCs w:val="24"/>
        </w:rPr>
        <w:t>the rationale behind Houston’s M</w:t>
      </w:r>
      <w:r w:rsidRPr="00CB4C43">
        <w:rPr>
          <w:rFonts w:ascii="Times New Roman" w:hAnsi="Times New Roman" w:cs="Times New Roman"/>
          <w:sz w:val="24"/>
          <w:szCs w:val="24"/>
        </w:rPr>
        <w:t xml:space="preserve">ayor Sylvester Turner not issuing evacuation orders during </w:t>
      </w:r>
      <w:r w:rsidR="00F408B6">
        <w:rPr>
          <w:rFonts w:ascii="Times New Roman" w:hAnsi="Times New Roman" w:cs="Times New Roman"/>
          <w:sz w:val="24"/>
          <w:szCs w:val="24"/>
        </w:rPr>
        <w:t xml:space="preserve">Hurricane </w:t>
      </w:r>
      <w:r w:rsidRPr="00CB4C43">
        <w:rPr>
          <w:rFonts w:ascii="Times New Roman" w:hAnsi="Times New Roman" w:cs="Times New Roman"/>
          <w:sz w:val="24"/>
          <w:szCs w:val="24"/>
        </w:rPr>
        <w:t>Harvey. A potential logjam would have undoubtedly put Houston area residents in even graver danger. Furth</w:t>
      </w:r>
      <w:r w:rsidR="002F5105">
        <w:rPr>
          <w:rFonts w:ascii="Times New Roman" w:hAnsi="Times New Roman" w:cs="Times New Roman"/>
          <w:sz w:val="24"/>
          <w:szCs w:val="24"/>
        </w:rPr>
        <w:t>ermore, how does one plan for six</w:t>
      </w:r>
      <w:r w:rsidR="001A3A01">
        <w:rPr>
          <w:rFonts w:ascii="Times New Roman" w:hAnsi="Times New Roman" w:cs="Times New Roman"/>
          <w:sz w:val="24"/>
          <w:szCs w:val="24"/>
        </w:rPr>
        <w:t>t</w:t>
      </w:r>
      <w:r w:rsidR="002F5105">
        <w:rPr>
          <w:rFonts w:ascii="Times New Roman" w:hAnsi="Times New Roman" w:cs="Times New Roman"/>
          <w:sz w:val="24"/>
          <w:szCs w:val="24"/>
        </w:rPr>
        <w:t>y</w:t>
      </w:r>
      <w:r w:rsidRPr="00CB4C43">
        <w:rPr>
          <w:rFonts w:ascii="Times New Roman" w:hAnsi="Times New Roman" w:cs="Times New Roman"/>
          <w:sz w:val="24"/>
          <w:szCs w:val="24"/>
        </w:rPr>
        <w:t xml:space="preserve"> inches of rain in a week period? </w:t>
      </w:r>
      <w:r w:rsidR="00384208">
        <w:rPr>
          <w:rFonts w:ascii="Times New Roman" w:hAnsi="Times New Roman" w:cs="Times New Roman"/>
          <w:sz w:val="24"/>
          <w:szCs w:val="24"/>
        </w:rPr>
        <w:t>It is safe</w:t>
      </w:r>
      <w:r w:rsidR="00A210D0">
        <w:rPr>
          <w:rFonts w:ascii="Times New Roman" w:hAnsi="Times New Roman" w:cs="Times New Roman"/>
          <w:sz w:val="24"/>
          <w:szCs w:val="24"/>
        </w:rPr>
        <w:t xml:space="preserve"> to assert that p</w:t>
      </w:r>
      <w:r w:rsidRPr="00CB4C43">
        <w:rPr>
          <w:rFonts w:ascii="Times New Roman" w:hAnsi="Times New Roman" w:cs="Times New Roman"/>
          <w:sz w:val="24"/>
          <w:szCs w:val="24"/>
        </w:rPr>
        <w:t xml:space="preserve">lanning is highly implausible, albeit for an economically vibrant </w:t>
      </w:r>
      <w:r w:rsidR="002F5105" w:rsidRPr="00CB4C43">
        <w:rPr>
          <w:rFonts w:ascii="Times New Roman" w:hAnsi="Times New Roman" w:cs="Times New Roman"/>
          <w:sz w:val="24"/>
          <w:szCs w:val="24"/>
        </w:rPr>
        <w:t>regi</w:t>
      </w:r>
      <w:r w:rsidR="002F5105">
        <w:rPr>
          <w:rFonts w:ascii="Times New Roman" w:hAnsi="Times New Roman" w:cs="Times New Roman"/>
          <w:sz w:val="24"/>
          <w:szCs w:val="24"/>
        </w:rPr>
        <w:t>on</w:t>
      </w:r>
      <w:r w:rsidR="00EB1763">
        <w:rPr>
          <w:rFonts w:ascii="Times New Roman" w:hAnsi="Times New Roman" w:cs="Times New Roman"/>
          <w:sz w:val="24"/>
          <w:szCs w:val="24"/>
        </w:rPr>
        <w:t>,</w:t>
      </w:r>
      <w:r w:rsidR="002F5105">
        <w:rPr>
          <w:rFonts w:ascii="Times New Roman" w:hAnsi="Times New Roman" w:cs="Times New Roman"/>
          <w:sz w:val="24"/>
          <w:szCs w:val="24"/>
        </w:rPr>
        <w:t xml:space="preserve"> risk</w:t>
      </w:r>
      <w:r w:rsidR="00384208">
        <w:rPr>
          <w:rFonts w:ascii="Times New Roman" w:hAnsi="Times New Roman" w:cs="Times New Roman"/>
          <w:sz w:val="24"/>
          <w:szCs w:val="24"/>
        </w:rPr>
        <w:t xml:space="preserve"> assessments are merited now more than ever. </w:t>
      </w:r>
    </w:p>
    <w:p w:rsidR="00CB4C43" w:rsidRPr="00CB4C43" w:rsidRDefault="00CB4C43" w:rsidP="00CB4C43">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Modeling South Florida</w:t>
      </w:r>
    </w:p>
    <w:p w:rsidR="00CB4C43" w:rsidRPr="00CB4C43" w:rsidRDefault="00CB4C43" w:rsidP="00CB4C43">
      <w:pPr>
        <w:spacing w:line="480" w:lineRule="auto"/>
        <w:ind w:firstLine="720"/>
        <w:rPr>
          <w:rFonts w:ascii="Times New Roman" w:hAnsi="Times New Roman" w:cs="Times New Roman"/>
          <w:sz w:val="24"/>
          <w:szCs w:val="24"/>
        </w:rPr>
      </w:pPr>
      <w:r w:rsidRPr="00CB4C43">
        <w:rPr>
          <w:rFonts w:ascii="Times New Roman" w:hAnsi="Times New Roman" w:cs="Times New Roman"/>
          <w:sz w:val="24"/>
          <w:szCs w:val="24"/>
        </w:rPr>
        <w:t>Perhaps Houston can learn from its counterparts of greater Miami as Miami-Dade county utilizes $600 million in tourism revenue to manage and input storm</w:t>
      </w:r>
      <w:r w:rsidR="002F5105">
        <w:rPr>
          <w:rFonts w:ascii="Times New Roman" w:hAnsi="Times New Roman" w:cs="Times New Roman"/>
          <w:sz w:val="24"/>
          <w:szCs w:val="24"/>
        </w:rPr>
        <w:t xml:space="preserve"> drains into its ocean and various</w:t>
      </w:r>
      <w:r w:rsidRPr="00CB4C43">
        <w:rPr>
          <w:rFonts w:ascii="Times New Roman" w:hAnsi="Times New Roman" w:cs="Times New Roman"/>
          <w:sz w:val="24"/>
          <w:szCs w:val="24"/>
        </w:rPr>
        <w:t xml:space="preserve"> water streams. Additionally, other notable services provided by Dade County are elevation certificates and </w:t>
      </w:r>
      <w:r w:rsidR="00A210D0" w:rsidRPr="00CB4C43">
        <w:rPr>
          <w:rFonts w:ascii="Times New Roman" w:hAnsi="Times New Roman" w:cs="Times New Roman"/>
          <w:sz w:val="24"/>
          <w:szCs w:val="24"/>
        </w:rPr>
        <w:t>storm water</w:t>
      </w:r>
      <w:r w:rsidRPr="00CB4C43">
        <w:rPr>
          <w:rFonts w:ascii="Times New Roman" w:hAnsi="Times New Roman" w:cs="Times New Roman"/>
          <w:sz w:val="24"/>
          <w:szCs w:val="24"/>
        </w:rPr>
        <w:t xml:space="preserve"> utility (Miami-Dade County, 2017). Currently Houston lacks such services, nevertheless, if adopted could mitigate the risk. </w:t>
      </w:r>
      <w:r w:rsidR="00384208">
        <w:rPr>
          <w:rFonts w:ascii="Times New Roman" w:hAnsi="Times New Roman" w:cs="Times New Roman"/>
          <w:sz w:val="24"/>
          <w:szCs w:val="24"/>
        </w:rPr>
        <w:t>Of which is a fractional</w:t>
      </w:r>
      <w:r w:rsidRPr="00CB4C43">
        <w:rPr>
          <w:rFonts w:ascii="Times New Roman" w:hAnsi="Times New Roman" w:cs="Times New Roman"/>
          <w:sz w:val="24"/>
          <w:szCs w:val="24"/>
        </w:rPr>
        <w:t xml:space="preserve"> cost for Greater Miami and would also be for the Houston region. Thus the risk prevention is cost-effective considering Hurricane Harvey’s expenditure was $100 billion in dama</w:t>
      </w:r>
      <w:r w:rsidR="00384208">
        <w:rPr>
          <w:rFonts w:ascii="Times New Roman" w:hAnsi="Times New Roman" w:cs="Times New Roman"/>
          <w:sz w:val="24"/>
          <w:szCs w:val="24"/>
        </w:rPr>
        <w:t xml:space="preserve">ges (Nelson &amp; Lee, 2017). Laura </w:t>
      </w:r>
      <w:proofErr w:type="spellStart"/>
      <w:r w:rsidR="00384208">
        <w:rPr>
          <w:rFonts w:ascii="Times New Roman" w:hAnsi="Times New Roman" w:cs="Times New Roman"/>
          <w:sz w:val="24"/>
          <w:szCs w:val="24"/>
        </w:rPr>
        <w:t>Lightbody</w:t>
      </w:r>
      <w:proofErr w:type="spellEnd"/>
      <w:r w:rsidR="00384208">
        <w:rPr>
          <w:rFonts w:ascii="Times New Roman" w:hAnsi="Times New Roman" w:cs="Times New Roman"/>
          <w:sz w:val="24"/>
          <w:szCs w:val="24"/>
        </w:rPr>
        <w:t xml:space="preserve"> of the Pew Charitable Trust (2017) </w:t>
      </w:r>
      <w:r w:rsidRPr="00CB4C43">
        <w:rPr>
          <w:rFonts w:ascii="Times New Roman" w:hAnsi="Times New Roman" w:cs="Times New Roman"/>
          <w:sz w:val="24"/>
          <w:szCs w:val="24"/>
        </w:rPr>
        <w:t xml:space="preserve">suggest for every one dollar spent, four dollars is attenuated to relief.  </w:t>
      </w:r>
    </w:p>
    <w:p w:rsidR="00CB4C43" w:rsidRPr="00CB4C43" w:rsidRDefault="00CB4C43" w:rsidP="00CB4C43">
      <w:pPr>
        <w:spacing w:line="480" w:lineRule="auto"/>
        <w:ind w:firstLine="720"/>
        <w:jc w:val="center"/>
        <w:rPr>
          <w:rFonts w:ascii="Times New Roman" w:hAnsi="Times New Roman" w:cs="Times New Roman"/>
          <w:b/>
          <w:sz w:val="24"/>
          <w:szCs w:val="24"/>
        </w:rPr>
      </w:pPr>
      <w:r w:rsidRPr="00CB4C43">
        <w:rPr>
          <w:rFonts w:ascii="Times New Roman" w:hAnsi="Times New Roman" w:cs="Times New Roman"/>
          <w:b/>
          <w:sz w:val="24"/>
          <w:szCs w:val="24"/>
        </w:rPr>
        <w:t>Conclusion: Houston Strong</w:t>
      </w:r>
    </w:p>
    <w:p w:rsidR="00F408B6" w:rsidRDefault="00CB4C43" w:rsidP="00CB4C43">
      <w:pPr>
        <w:spacing w:line="480" w:lineRule="auto"/>
        <w:ind w:firstLine="720"/>
        <w:rPr>
          <w:rFonts w:ascii="Times New Roman" w:hAnsi="Times New Roman" w:cs="Times New Roman"/>
          <w:sz w:val="24"/>
          <w:szCs w:val="24"/>
        </w:rPr>
      </w:pPr>
      <w:r w:rsidRPr="00CB4C43">
        <w:rPr>
          <w:rFonts w:ascii="Times New Roman" w:hAnsi="Times New Roman" w:cs="Times New Roman"/>
          <w:sz w:val="24"/>
          <w:szCs w:val="24"/>
        </w:rPr>
        <w:t>Though learning from Miami is not a one size fits all apparatus</w:t>
      </w:r>
      <w:r w:rsidR="001A3A01">
        <w:rPr>
          <w:rFonts w:ascii="Times New Roman" w:hAnsi="Times New Roman" w:cs="Times New Roman"/>
          <w:sz w:val="24"/>
          <w:szCs w:val="24"/>
        </w:rPr>
        <w:t>,</w:t>
      </w:r>
      <w:r w:rsidR="00767DF3">
        <w:rPr>
          <w:rFonts w:ascii="Times New Roman" w:hAnsi="Times New Roman" w:cs="Times New Roman"/>
          <w:sz w:val="24"/>
          <w:szCs w:val="24"/>
        </w:rPr>
        <w:t xml:space="preserve"> </w:t>
      </w:r>
      <w:r w:rsidR="001A3A01">
        <w:rPr>
          <w:rFonts w:ascii="Times New Roman" w:hAnsi="Times New Roman" w:cs="Times New Roman"/>
          <w:sz w:val="24"/>
          <w:szCs w:val="24"/>
        </w:rPr>
        <w:t>it</w:t>
      </w:r>
      <w:r w:rsidR="00767DF3">
        <w:rPr>
          <w:rFonts w:ascii="Times New Roman" w:hAnsi="Times New Roman" w:cs="Times New Roman"/>
          <w:sz w:val="24"/>
          <w:szCs w:val="24"/>
        </w:rPr>
        <w:t xml:space="preserve"> will be an improvement for</w:t>
      </w:r>
      <w:r w:rsidRPr="00CB4C43">
        <w:rPr>
          <w:rFonts w:ascii="Times New Roman" w:hAnsi="Times New Roman" w:cs="Times New Roman"/>
          <w:sz w:val="24"/>
          <w:szCs w:val="24"/>
        </w:rPr>
        <w:t xml:space="preserve"> Houst</w:t>
      </w:r>
      <w:r w:rsidR="00767DF3">
        <w:rPr>
          <w:rFonts w:ascii="Times New Roman" w:hAnsi="Times New Roman" w:cs="Times New Roman"/>
          <w:sz w:val="24"/>
          <w:szCs w:val="24"/>
        </w:rPr>
        <w:t>on’s current infrastructure.</w:t>
      </w:r>
      <w:r w:rsidRPr="00CB4C43">
        <w:rPr>
          <w:rFonts w:ascii="Times New Roman" w:hAnsi="Times New Roman" w:cs="Times New Roman"/>
          <w:sz w:val="24"/>
          <w:szCs w:val="24"/>
        </w:rPr>
        <w:t xml:space="preserve"> </w:t>
      </w:r>
      <w:r w:rsidR="00767DF3">
        <w:rPr>
          <w:rFonts w:ascii="Times New Roman" w:hAnsi="Times New Roman" w:cs="Times New Roman"/>
          <w:sz w:val="24"/>
          <w:szCs w:val="24"/>
        </w:rPr>
        <w:t>The precipitous of the learning curve should mandate</w:t>
      </w:r>
      <w:r w:rsidRPr="00CB4C43">
        <w:rPr>
          <w:rFonts w:ascii="Times New Roman" w:hAnsi="Times New Roman" w:cs="Times New Roman"/>
          <w:sz w:val="24"/>
          <w:szCs w:val="24"/>
        </w:rPr>
        <w:t xml:space="preserve"> </w:t>
      </w:r>
      <w:r w:rsidR="00767DF3">
        <w:rPr>
          <w:rFonts w:ascii="Times New Roman" w:hAnsi="Times New Roman" w:cs="Times New Roman"/>
          <w:sz w:val="24"/>
          <w:szCs w:val="24"/>
        </w:rPr>
        <w:t xml:space="preserve">that the </w:t>
      </w:r>
      <w:r w:rsidRPr="00CB4C43">
        <w:rPr>
          <w:rFonts w:ascii="Times New Roman" w:hAnsi="Times New Roman" w:cs="Times New Roman"/>
          <w:sz w:val="24"/>
          <w:szCs w:val="24"/>
        </w:rPr>
        <w:t xml:space="preserve">exponential development be regulated. Houston cannot just continue to build without prudent regulation given the scarcity of green space </w:t>
      </w:r>
      <w:r w:rsidR="00767DF3">
        <w:rPr>
          <w:rFonts w:ascii="Times New Roman" w:hAnsi="Times New Roman" w:cs="Times New Roman"/>
          <w:sz w:val="24"/>
          <w:szCs w:val="24"/>
        </w:rPr>
        <w:t>with</w:t>
      </w:r>
      <w:r w:rsidRPr="00CB4C43">
        <w:rPr>
          <w:rFonts w:ascii="Times New Roman" w:hAnsi="Times New Roman" w:cs="Times New Roman"/>
          <w:sz w:val="24"/>
          <w:szCs w:val="24"/>
        </w:rPr>
        <w:t xml:space="preserve">in the region is striking. While </w:t>
      </w:r>
      <w:r w:rsidRPr="00CB4C43">
        <w:rPr>
          <w:rFonts w:ascii="Times New Roman" w:hAnsi="Times New Roman" w:cs="Times New Roman"/>
          <w:sz w:val="24"/>
          <w:szCs w:val="24"/>
        </w:rPr>
        <w:lastRenderedPageBreak/>
        <w:t>certainly most would agree there isn’t much rec</w:t>
      </w:r>
      <w:r w:rsidR="00767DF3">
        <w:rPr>
          <w:rFonts w:ascii="Times New Roman" w:hAnsi="Times New Roman" w:cs="Times New Roman"/>
          <w:sz w:val="24"/>
          <w:szCs w:val="24"/>
        </w:rPr>
        <w:t>ourse leaders have to avoid a “1</w:t>
      </w:r>
      <w:r w:rsidR="00F408B6">
        <w:rPr>
          <w:rFonts w:ascii="Times New Roman" w:hAnsi="Times New Roman" w:cs="Times New Roman"/>
          <w:sz w:val="24"/>
          <w:szCs w:val="24"/>
        </w:rPr>
        <w:t>00” year flood, t</w:t>
      </w:r>
      <w:r w:rsidRPr="00CB4C43">
        <w:rPr>
          <w:rFonts w:ascii="Times New Roman" w:hAnsi="Times New Roman" w:cs="Times New Roman"/>
          <w:sz w:val="24"/>
          <w:szCs w:val="24"/>
        </w:rPr>
        <w:t>here are policies which should be eval</w:t>
      </w:r>
      <w:r w:rsidR="001A3A01">
        <w:rPr>
          <w:rFonts w:ascii="Times New Roman" w:hAnsi="Times New Roman" w:cs="Times New Roman"/>
          <w:sz w:val="24"/>
          <w:szCs w:val="24"/>
        </w:rPr>
        <w:t>uated to alleviate damages</w:t>
      </w:r>
      <w:r w:rsidR="00F408B6">
        <w:rPr>
          <w:rFonts w:ascii="Times New Roman" w:hAnsi="Times New Roman" w:cs="Times New Roman"/>
          <w:sz w:val="24"/>
          <w:szCs w:val="24"/>
        </w:rPr>
        <w:t>.</w:t>
      </w:r>
      <w:r w:rsidR="001A3A01">
        <w:rPr>
          <w:rFonts w:ascii="Times New Roman" w:hAnsi="Times New Roman" w:cs="Times New Roman"/>
          <w:sz w:val="24"/>
          <w:szCs w:val="24"/>
        </w:rPr>
        <w:t xml:space="preserve"> </w:t>
      </w:r>
    </w:p>
    <w:p w:rsidR="004E5184" w:rsidRDefault="00F408B6" w:rsidP="00CB4C43">
      <w:pPr>
        <w:spacing w:line="480" w:lineRule="auto"/>
        <w:ind w:firstLine="720"/>
        <w:rPr>
          <w:rFonts w:ascii="Times New Roman" w:hAnsi="Times New Roman" w:cs="Times New Roman"/>
          <w:sz w:val="24"/>
          <w:szCs w:val="24"/>
        </w:rPr>
      </w:pPr>
      <w:r>
        <w:rPr>
          <w:rFonts w:ascii="Times New Roman" w:hAnsi="Times New Roman" w:cs="Times New Roman"/>
          <w:sz w:val="24"/>
          <w:szCs w:val="24"/>
        </w:rPr>
        <w:t>Numerous</w:t>
      </w:r>
      <w:r w:rsidR="001A3A01">
        <w:rPr>
          <w:rFonts w:ascii="Times New Roman" w:hAnsi="Times New Roman" w:cs="Times New Roman"/>
          <w:sz w:val="24"/>
          <w:szCs w:val="24"/>
        </w:rPr>
        <w:t xml:space="preserve"> planning professionals’</w:t>
      </w:r>
      <w:r w:rsidR="00CB4C43" w:rsidRPr="00CB4C43">
        <w:rPr>
          <w:rFonts w:ascii="Times New Roman" w:hAnsi="Times New Roman" w:cs="Times New Roman"/>
          <w:sz w:val="24"/>
          <w:szCs w:val="24"/>
        </w:rPr>
        <w:t xml:space="preserve"> agree</w:t>
      </w:r>
      <w:r w:rsidR="002140AE">
        <w:rPr>
          <w:rFonts w:ascii="Times New Roman" w:hAnsi="Times New Roman" w:cs="Times New Roman"/>
          <w:sz w:val="24"/>
          <w:szCs w:val="24"/>
        </w:rPr>
        <w:t>,</w:t>
      </w:r>
      <w:r w:rsidR="00CB4C43" w:rsidRPr="00CB4C43">
        <w:rPr>
          <w:rFonts w:ascii="Times New Roman" w:hAnsi="Times New Roman" w:cs="Times New Roman"/>
          <w:sz w:val="24"/>
          <w:szCs w:val="24"/>
        </w:rPr>
        <w:t xml:space="preserve"> Houston’s inadequate fl</w:t>
      </w:r>
      <w:r w:rsidR="004F0E0D">
        <w:rPr>
          <w:rFonts w:ascii="Times New Roman" w:hAnsi="Times New Roman" w:cs="Times New Roman"/>
          <w:sz w:val="24"/>
          <w:szCs w:val="24"/>
        </w:rPr>
        <w:t>ood infrastructure served as a catalyst to</w:t>
      </w:r>
      <w:r w:rsidR="00CB4C43" w:rsidRPr="00CB4C43">
        <w:rPr>
          <w:rFonts w:ascii="Times New Roman" w:hAnsi="Times New Roman" w:cs="Times New Roman"/>
          <w:sz w:val="24"/>
          <w:szCs w:val="24"/>
        </w:rPr>
        <w:t xml:space="preserve"> its devastation</w:t>
      </w:r>
      <w:r w:rsidR="001A3A01">
        <w:rPr>
          <w:rFonts w:ascii="Times New Roman" w:hAnsi="Times New Roman" w:cs="Times New Roman"/>
          <w:sz w:val="24"/>
          <w:szCs w:val="24"/>
        </w:rPr>
        <w:t>.</w:t>
      </w:r>
      <w:r w:rsidR="00CB4C43" w:rsidRPr="00CB4C43">
        <w:rPr>
          <w:rFonts w:ascii="Times New Roman" w:hAnsi="Times New Roman" w:cs="Times New Roman"/>
          <w:sz w:val="24"/>
          <w:szCs w:val="24"/>
        </w:rPr>
        <w:t xml:space="preserve"> </w:t>
      </w:r>
      <w:r w:rsidR="001A3A01">
        <w:rPr>
          <w:rFonts w:ascii="Times New Roman" w:hAnsi="Times New Roman" w:cs="Times New Roman"/>
          <w:sz w:val="24"/>
          <w:szCs w:val="24"/>
        </w:rPr>
        <w:t xml:space="preserve">This is </w:t>
      </w:r>
      <w:r w:rsidR="00CB4C43" w:rsidRPr="00CB4C43">
        <w:rPr>
          <w:rFonts w:ascii="Times New Roman" w:hAnsi="Times New Roman" w:cs="Times New Roman"/>
          <w:sz w:val="24"/>
          <w:szCs w:val="24"/>
        </w:rPr>
        <w:t>inexcusable consider</w:t>
      </w:r>
      <w:r w:rsidR="002140AE">
        <w:rPr>
          <w:rFonts w:ascii="Times New Roman" w:hAnsi="Times New Roman" w:cs="Times New Roman"/>
          <w:sz w:val="24"/>
          <w:szCs w:val="24"/>
        </w:rPr>
        <w:t>ing the regions fiscal prudence, as the areas GDP stands at an impressive $478 billion</w:t>
      </w:r>
      <w:r>
        <w:rPr>
          <w:rFonts w:ascii="Times New Roman" w:hAnsi="Times New Roman" w:cs="Times New Roman"/>
          <w:sz w:val="24"/>
          <w:szCs w:val="24"/>
        </w:rPr>
        <w:t xml:space="preserve"> (Statista, 2016)</w:t>
      </w:r>
      <w:r w:rsidR="002140AE">
        <w:rPr>
          <w:rFonts w:ascii="Times New Roman" w:hAnsi="Times New Roman" w:cs="Times New Roman"/>
          <w:sz w:val="24"/>
          <w:szCs w:val="24"/>
        </w:rPr>
        <w:t>.</w:t>
      </w:r>
      <w:r w:rsidR="00CB4C43" w:rsidRPr="00CB4C43">
        <w:rPr>
          <w:rFonts w:ascii="Times New Roman" w:hAnsi="Times New Roman" w:cs="Times New Roman"/>
          <w:sz w:val="24"/>
          <w:szCs w:val="24"/>
        </w:rPr>
        <w:t xml:space="preserve"> </w:t>
      </w:r>
      <w:r w:rsidR="001A3A01">
        <w:rPr>
          <w:rFonts w:ascii="Times New Roman" w:hAnsi="Times New Roman" w:cs="Times New Roman"/>
          <w:sz w:val="24"/>
          <w:szCs w:val="24"/>
        </w:rPr>
        <w:t>In sum</w:t>
      </w:r>
      <w:r w:rsidR="00B54A25">
        <w:rPr>
          <w:rFonts w:ascii="Times New Roman" w:hAnsi="Times New Roman" w:cs="Times New Roman"/>
          <w:sz w:val="24"/>
          <w:szCs w:val="24"/>
        </w:rPr>
        <w:t xml:space="preserve">, </w:t>
      </w:r>
      <w:r w:rsidR="00CB4C43" w:rsidRPr="00CB4C43">
        <w:rPr>
          <w:rFonts w:ascii="Times New Roman" w:hAnsi="Times New Roman" w:cs="Times New Roman"/>
          <w:sz w:val="24"/>
          <w:szCs w:val="24"/>
        </w:rPr>
        <w:t>Houston is strong and will only learn</w:t>
      </w:r>
      <w:r w:rsidR="004F0E0D">
        <w:rPr>
          <w:rFonts w:ascii="Times New Roman" w:hAnsi="Times New Roman" w:cs="Times New Roman"/>
          <w:sz w:val="24"/>
          <w:szCs w:val="24"/>
        </w:rPr>
        <w:t xml:space="preserve"> from its past failures if it prioritizes</w:t>
      </w:r>
      <w:r w:rsidR="00CB4C43" w:rsidRPr="00CB4C43">
        <w:rPr>
          <w:rFonts w:ascii="Times New Roman" w:hAnsi="Times New Roman" w:cs="Times New Roman"/>
          <w:sz w:val="24"/>
          <w:szCs w:val="24"/>
        </w:rPr>
        <w:t xml:space="preserve"> protection over profit. Bayous will be elevated, dedicated storm run-offs will be built, and emergency management funds will hopefully see largesse investment.</w:t>
      </w:r>
    </w:p>
    <w:p w:rsidR="004E5184" w:rsidRPr="004E5184" w:rsidRDefault="004E5184" w:rsidP="00D63565">
      <w:pPr>
        <w:spacing w:line="480" w:lineRule="auto"/>
        <w:ind w:firstLine="720"/>
        <w:jc w:val="center"/>
        <w:rPr>
          <w:rFonts w:ascii="Times New Roman" w:hAnsi="Times New Roman" w:cs="Times New Roman"/>
          <w:b/>
          <w:sz w:val="24"/>
          <w:szCs w:val="24"/>
        </w:rPr>
      </w:pPr>
      <w:r w:rsidRPr="004E5184">
        <w:rPr>
          <w:rFonts w:ascii="Times New Roman" w:hAnsi="Times New Roman" w:cs="Times New Roman"/>
          <w:b/>
          <w:sz w:val="24"/>
          <w:szCs w:val="24"/>
        </w:rPr>
        <w:t>References</w:t>
      </w:r>
    </w:p>
    <w:p w:rsidR="004E5184" w:rsidRPr="002936A7" w:rsidRDefault="004E5184" w:rsidP="004C742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Nelson</w:t>
      </w:r>
      <w:r w:rsidR="00D63565">
        <w:rPr>
          <w:rFonts w:ascii="Times New Roman" w:hAnsi="Times New Roman" w:cs="Times New Roman"/>
          <w:sz w:val="24"/>
          <w:szCs w:val="24"/>
        </w:rPr>
        <w:t>, L</w:t>
      </w:r>
      <w:r>
        <w:rPr>
          <w:rFonts w:ascii="Times New Roman" w:hAnsi="Times New Roman" w:cs="Times New Roman"/>
          <w:sz w:val="24"/>
          <w:szCs w:val="24"/>
        </w:rPr>
        <w:t xml:space="preserve"> &amp; Lee,</w:t>
      </w:r>
      <w:r w:rsidR="00D63565">
        <w:rPr>
          <w:rFonts w:ascii="Times New Roman" w:hAnsi="Times New Roman" w:cs="Times New Roman"/>
          <w:sz w:val="24"/>
          <w:szCs w:val="24"/>
        </w:rPr>
        <w:t xml:space="preserve"> D.</w:t>
      </w:r>
      <w:r>
        <w:rPr>
          <w:rFonts w:ascii="Times New Roman" w:hAnsi="Times New Roman" w:cs="Times New Roman"/>
          <w:sz w:val="24"/>
          <w:szCs w:val="24"/>
        </w:rPr>
        <w:t xml:space="preserve"> </w:t>
      </w:r>
      <w:r w:rsidR="002936A7">
        <w:rPr>
          <w:rFonts w:ascii="Times New Roman" w:hAnsi="Times New Roman" w:cs="Times New Roman"/>
          <w:sz w:val="24"/>
          <w:szCs w:val="24"/>
        </w:rPr>
        <w:t>(</w:t>
      </w:r>
      <w:r>
        <w:rPr>
          <w:rFonts w:ascii="Times New Roman" w:hAnsi="Times New Roman" w:cs="Times New Roman"/>
          <w:sz w:val="24"/>
          <w:szCs w:val="24"/>
        </w:rPr>
        <w:t>2017</w:t>
      </w:r>
      <w:r w:rsidR="002936A7">
        <w:rPr>
          <w:rFonts w:ascii="Times New Roman" w:hAnsi="Times New Roman" w:cs="Times New Roman"/>
          <w:sz w:val="24"/>
          <w:szCs w:val="24"/>
        </w:rPr>
        <w:t xml:space="preserve">) </w:t>
      </w:r>
      <w:r w:rsidR="002936A7" w:rsidRPr="002936A7">
        <w:rPr>
          <w:rFonts w:ascii="Times New Roman" w:hAnsi="Times New Roman" w:cs="Times New Roman"/>
          <w:i/>
          <w:color w:val="000000"/>
          <w:sz w:val="24"/>
          <w:szCs w:val="24"/>
          <w:shd w:val="clear" w:color="auto" w:fill="FFFFFF"/>
        </w:rPr>
        <w:t>Harvey is one of the costliest disasters in U.S. history, and most of the victims have no flood insurance</w:t>
      </w:r>
      <w:r w:rsidR="002936A7">
        <w:rPr>
          <w:rFonts w:ascii="Times New Roman" w:hAnsi="Times New Roman" w:cs="Times New Roman"/>
          <w:i/>
          <w:color w:val="000000"/>
          <w:sz w:val="24"/>
          <w:szCs w:val="24"/>
          <w:shd w:val="clear" w:color="auto" w:fill="FFFFFF"/>
        </w:rPr>
        <w:t xml:space="preserve">. </w:t>
      </w:r>
      <w:r w:rsidR="002936A7">
        <w:rPr>
          <w:rFonts w:ascii="Times New Roman" w:hAnsi="Times New Roman" w:cs="Times New Roman"/>
          <w:color w:val="000000"/>
          <w:sz w:val="24"/>
          <w:szCs w:val="24"/>
          <w:shd w:val="clear" w:color="auto" w:fill="FFFFFF"/>
        </w:rPr>
        <w:t>Los Angeles Times</w:t>
      </w:r>
    </w:p>
    <w:p w:rsidR="004E5184" w:rsidRDefault="00A210D0" w:rsidP="004C742A">
      <w:pPr>
        <w:spacing w:line="480" w:lineRule="auto"/>
        <w:ind w:firstLine="720"/>
        <w:jc w:val="center"/>
        <w:rPr>
          <w:rFonts w:ascii="Times New Roman" w:hAnsi="Times New Roman" w:cs="Times New Roman"/>
          <w:sz w:val="24"/>
          <w:szCs w:val="24"/>
        </w:rPr>
      </w:pPr>
      <w:proofErr w:type="spellStart"/>
      <w:r>
        <w:rPr>
          <w:rFonts w:ascii="Times New Roman" w:hAnsi="Times New Roman" w:cs="Times New Roman"/>
          <w:sz w:val="24"/>
          <w:szCs w:val="24"/>
        </w:rPr>
        <w:t>Lightbody</w:t>
      </w:r>
      <w:proofErr w:type="spellEnd"/>
      <w:r>
        <w:rPr>
          <w:rFonts w:ascii="Times New Roman" w:hAnsi="Times New Roman" w:cs="Times New Roman"/>
          <w:sz w:val="24"/>
          <w:szCs w:val="24"/>
        </w:rPr>
        <w:t xml:space="preserve">, L.  (2017) </w:t>
      </w:r>
      <w:r w:rsidRPr="00A210D0">
        <w:rPr>
          <w:rFonts w:ascii="Times New Roman" w:hAnsi="Times New Roman" w:cs="Times New Roman"/>
          <w:i/>
          <w:sz w:val="24"/>
          <w:szCs w:val="24"/>
        </w:rPr>
        <w:t>Hurricane Highlights, importance of Preparing for a Storm</w:t>
      </w:r>
      <w:r>
        <w:rPr>
          <w:rFonts w:ascii="Times New Roman" w:hAnsi="Times New Roman" w:cs="Times New Roman"/>
          <w:sz w:val="24"/>
          <w:szCs w:val="24"/>
        </w:rPr>
        <w:t>. The Pew Charitable Trust</w:t>
      </w:r>
      <w:r w:rsidR="004E5184">
        <w:rPr>
          <w:rFonts w:ascii="Times New Roman" w:hAnsi="Times New Roman" w:cs="Times New Roman"/>
          <w:sz w:val="24"/>
          <w:szCs w:val="24"/>
        </w:rPr>
        <w:t xml:space="preserve"> </w:t>
      </w:r>
    </w:p>
    <w:p w:rsidR="004E5184" w:rsidRDefault="004E5184" w:rsidP="004C742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Patterson, </w:t>
      </w:r>
      <w:r w:rsidR="005F3BAF">
        <w:rPr>
          <w:rFonts w:ascii="Times New Roman" w:hAnsi="Times New Roman" w:cs="Times New Roman"/>
          <w:sz w:val="24"/>
          <w:szCs w:val="24"/>
        </w:rPr>
        <w:t>T. (</w:t>
      </w:r>
      <w:r>
        <w:rPr>
          <w:rFonts w:ascii="Times New Roman" w:hAnsi="Times New Roman" w:cs="Times New Roman"/>
          <w:sz w:val="24"/>
          <w:szCs w:val="24"/>
        </w:rPr>
        <w:t>2017</w:t>
      </w:r>
      <w:r w:rsidR="005F3BAF">
        <w:rPr>
          <w:rFonts w:ascii="Times New Roman" w:hAnsi="Times New Roman" w:cs="Times New Roman"/>
          <w:sz w:val="24"/>
          <w:szCs w:val="24"/>
        </w:rPr>
        <w:t>)</w:t>
      </w:r>
      <w:r>
        <w:rPr>
          <w:rFonts w:ascii="Times New Roman" w:hAnsi="Times New Roman" w:cs="Times New Roman"/>
          <w:sz w:val="24"/>
          <w:szCs w:val="24"/>
        </w:rPr>
        <w:t xml:space="preserve"> </w:t>
      </w:r>
      <w:r w:rsidR="005F3BAF" w:rsidRPr="005F3BAF">
        <w:rPr>
          <w:rFonts w:ascii="Times New Roman" w:hAnsi="Times New Roman" w:cs="Times New Roman"/>
          <w:i/>
          <w:sz w:val="24"/>
          <w:szCs w:val="24"/>
        </w:rPr>
        <w:t>How Houston’s Layout May Have Made Flooding Worse</w:t>
      </w:r>
      <w:r w:rsidR="005F3BAF">
        <w:rPr>
          <w:rFonts w:ascii="Times New Roman" w:hAnsi="Times New Roman" w:cs="Times New Roman"/>
          <w:sz w:val="24"/>
          <w:szCs w:val="24"/>
        </w:rPr>
        <w:t xml:space="preserve">. </w:t>
      </w:r>
      <w:r>
        <w:rPr>
          <w:rFonts w:ascii="Times New Roman" w:hAnsi="Times New Roman" w:cs="Times New Roman"/>
          <w:sz w:val="24"/>
          <w:szCs w:val="24"/>
        </w:rPr>
        <w:t>CNN</w:t>
      </w:r>
    </w:p>
    <w:p w:rsidR="00E836B2" w:rsidRPr="004C742A" w:rsidRDefault="004E5184" w:rsidP="004C742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Kinder Institute, </w:t>
      </w:r>
      <w:r w:rsidR="004C742A">
        <w:rPr>
          <w:rFonts w:ascii="Times New Roman" w:hAnsi="Times New Roman" w:cs="Times New Roman"/>
          <w:sz w:val="24"/>
          <w:szCs w:val="24"/>
        </w:rPr>
        <w:t>(</w:t>
      </w:r>
      <w:r>
        <w:rPr>
          <w:rFonts w:ascii="Times New Roman" w:hAnsi="Times New Roman" w:cs="Times New Roman"/>
          <w:sz w:val="24"/>
          <w:szCs w:val="24"/>
        </w:rPr>
        <w:t>2010</w:t>
      </w:r>
      <w:r w:rsidR="004C742A">
        <w:rPr>
          <w:rFonts w:ascii="Times New Roman" w:hAnsi="Times New Roman" w:cs="Times New Roman"/>
          <w:sz w:val="24"/>
          <w:szCs w:val="24"/>
        </w:rPr>
        <w:t xml:space="preserve">). </w:t>
      </w:r>
      <w:r w:rsidR="004C742A" w:rsidRPr="004C742A">
        <w:rPr>
          <w:rFonts w:ascii="Times New Roman" w:hAnsi="Times New Roman" w:cs="Times New Roman"/>
          <w:i/>
          <w:sz w:val="24"/>
          <w:szCs w:val="24"/>
        </w:rPr>
        <w:t>Houston Region Grows More Racially/Ethically Diverse</w:t>
      </w:r>
      <w:r w:rsidR="004C742A">
        <w:rPr>
          <w:rFonts w:ascii="Times New Roman" w:hAnsi="Times New Roman" w:cs="Times New Roman"/>
          <w:i/>
          <w:sz w:val="24"/>
          <w:szCs w:val="24"/>
        </w:rPr>
        <w:t>.</w:t>
      </w:r>
      <w:r w:rsidR="004C742A" w:rsidRPr="004C742A">
        <w:rPr>
          <w:rFonts w:ascii="Times New Roman" w:hAnsi="Times New Roman" w:cs="Times New Roman"/>
          <w:sz w:val="24"/>
          <w:szCs w:val="24"/>
        </w:rPr>
        <w:t xml:space="preserve"> </w:t>
      </w:r>
      <w:r w:rsidR="004C742A">
        <w:rPr>
          <w:rFonts w:ascii="Times New Roman" w:hAnsi="Times New Roman" w:cs="Times New Roman"/>
          <w:sz w:val="24"/>
          <w:szCs w:val="24"/>
        </w:rPr>
        <w:t>Rice University</w:t>
      </w:r>
    </w:p>
    <w:p w:rsidR="004E5184" w:rsidRDefault="004E5184" w:rsidP="004C742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Houston at a Glance (2017). </w:t>
      </w:r>
      <w:r w:rsidRPr="004E5184">
        <w:rPr>
          <w:rFonts w:ascii="Times New Roman" w:hAnsi="Times New Roman" w:cs="Times New Roman"/>
          <w:i/>
          <w:sz w:val="24"/>
          <w:szCs w:val="24"/>
        </w:rPr>
        <w:t>Talking Points</w:t>
      </w:r>
      <w:r>
        <w:rPr>
          <w:rFonts w:ascii="Times New Roman" w:hAnsi="Times New Roman" w:cs="Times New Roman"/>
          <w:sz w:val="24"/>
          <w:szCs w:val="24"/>
        </w:rPr>
        <w:t>. Greater Houston Partnership.</w:t>
      </w:r>
    </w:p>
    <w:p w:rsidR="002936A7" w:rsidRDefault="004C742A" w:rsidP="004C742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Emergency Preparedness</w:t>
      </w:r>
      <w:r w:rsidR="002936A7">
        <w:rPr>
          <w:rFonts w:ascii="Times New Roman" w:hAnsi="Times New Roman" w:cs="Times New Roman"/>
          <w:sz w:val="24"/>
          <w:szCs w:val="24"/>
        </w:rPr>
        <w:t xml:space="preserve">. (2017). </w:t>
      </w:r>
      <w:r w:rsidR="002936A7" w:rsidRPr="002936A7">
        <w:rPr>
          <w:rFonts w:ascii="Times New Roman" w:hAnsi="Times New Roman" w:cs="Times New Roman"/>
          <w:i/>
          <w:sz w:val="24"/>
          <w:szCs w:val="24"/>
        </w:rPr>
        <w:t>Hurricane Preparedness</w:t>
      </w:r>
      <w:r w:rsidR="002936A7">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Miami-Dade County</w:t>
      </w:r>
    </w:p>
    <w:p w:rsidR="00F408B6" w:rsidRPr="004C742A" w:rsidRDefault="00F408B6" w:rsidP="004C742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The Statistical Portal. (2016). </w:t>
      </w:r>
      <w:r w:rsidRPr="00F408B6">
        <w:rPr>
          <w:rFonts w:ascii="Times New Roman" w:hAnsi="Times New Roman" w:cs="Times New Roman"/>
          <w:i/>
          <w:sz w:val="24"/>
          <w:szCs w:val="24"/>
        </w:rPr>
        <w:t>GDP of Greater Houston Metro area from 2001 to 2016</w:t>
      </w:r>
      <w:r>
        <w:rPr>
          <w:rFonts w:ascii="Times New Roman" w:hAnsi="Times New Roman" w:cs="Times New Roman"/>
          <w:i/>
          <w:sz w:val="24"/>
          <w:szCs w:val="24"/>
        </w:rPr>
        <w:t>.</w:t>
      </w:r>
      <w:r>
        <w:rPr>
          <w:rFonts w:ascii="Times New Roman" w:hAnsi="Times New Roman" w:cs="Times New Roman"/>
          <w:sz w:val="24"/>
          <w:szCs w:val="24"/>
        </w:rPr>
        <w:t xml:space="preserve"> Statista </w:t>
      </w:r>
    </w:p>
    <w:sectPr w:rsidR="00F408B6" w:rsidRPr="004C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308"/>
    <w:rsid w:val="00036C79"/>
    <w:rsid w:val="000477E4"/>
    <w:rsid w:val="000C36F2"/>
    <w:rsid w:val="000C4BF5"/>
    <w:rsid w:val="00120E07"/>
    <w:rsid w:val="001904A1"/>
    <w:rsid w:val="001A3A01"/>
    <w:rsid w:val="001F5A16"/>
    <w:rsid w:val="001F5C49"/>
    <w:rsid w:val="002140AE"/>
    <w:rsid w:val="002439D9"/>
    <w:rsid w:val="002679CF"/>
    <w:rsid w:val="002936A7"/>
    <w:rsid w:val="002F5105"/>
    <w:rsid w:val="003500DE"/>
    <w:rsid w:val="00374A39"/>
    <w:rsid w:val="00384208"/>
    <w:rsid w:val="003E7121"/>
    <w:rsid w:val="004C742A"/>
    <w:rsid w:val="004D5CF2"/>
    <w:rsid w:val="004D7768"/>
    <w:rsid w:val="004E5184"/>
    <w:rsid w:val="004E628B"/>
    <w:rsid w:val="004F0E0D"/>
    <w:rsid w:val="00543A8B"/>
    <w:rsid w:val="005F3BAF"/>
    <w:rsid w:val="006229BD"/>
    <w:rsid w:val="006249B0"/>
    <w:rsid w:val="00626766"/>
    <w:rsid w:val="006B433B"/>
    <w:rsid w:val="00767DF3"/>
    <w:rsid w:val="007D1E51"/>
    <w:rsid w:val="007F3F20"/>
    <w:rsid w:val="008708F6"/>
    <w:rsid w:val="00877CAA"/>
    <w:rsid w:val="00991212"/>
    <w:rsid w:val="009A030D"/>
    <w:rsid w:val="009E3308"/>
    <w:rsid w:val="00A210D0"/>
    <w:rsid w:val="00A87C6E"/>
    <w:rsid w:val="00B352C7"/>
    <w:rsid w:val="00B54A25"/>
    <w:rsid w:val="00B72026"/>
    <w:rsid w:val="00BE28A4"/>
    <w:rsid w:val="00CB4C43"/>
    <w:rsid w:val="00D23960"/>
    <w:rsid w:val="00D40184"/>
    <w:rsid w:val="00D63565"/>
    <w:rsid w:val="00D83DA2"/>
    <w:rsid w:val="00E836B2"/>
    <w:rsid w:val="00E90983"/>
    <w:rsid w:val="00EB1763"/>
    <w:rsid w:val="00F15427"/>
    <w:rsid w:val="00F408B6"/>
    <w:rsid w:val="00F53E0B"/>
    <w:rsid w:val="00F54CD4"/>
    <w:rsid w:val="00FA1482"/>
    <w:rsid w:val="00FB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D515B-2E87-488C-A789-80427943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Hilton Worldwide</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molina</dc:creator>
  <cp:keywords/>
  <dc:description/>
  <cp:lastModifiedBy>Henry, Keith</cp:lastModifiedBy>
  <cp:revision>2</cp:revision>
  <dcterms:created xsi:type="dcterms:W3CDTF">2020-03-09T23:40:00Z</dcterms:created>
  <dcterms:modified xsi:type="dcterms:W3CDTF">2020-03-09T23:40:00Z</dcterms:modified>
</cp:coreProperties>
</file>